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2422BA">
        <w:rPr>
          <w:rFonts w:asciiTheme="minorHAnsi" w:hAnsiTheme="minorHAnsi" w:cs="Arial"/>
          <w:b/>
          <w:sz w:val="22"/>
          <w:szCs w:val="22"/>
        </w:rPr>
        <w:t>MU030T00013</w:t>
      </w:r>
      <w:r w:rsidR="009C18FE">
        <w:rPr>
          <w:rFonts w:asciiTheme="minorHAnsi" w:hAnsiTheme="minorHAnsi" w:cs="Arial"/>
          <w:b/>
          <w:sz w:val="22"/>
          <w:szCs w:val="22"/>
        </w:rPr>
        <w:t>94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9C18FE">
        <w:rPr>
          <w:rFonts w:asciiTheme="minorHAnsi" w:hAnsiTheme="minorHAnsi" w:cs="Arial"/>
          <w:sz w:val="22"/>
          <w:szCs w:val="22"/>
        </w:rPr>
        <w:t>01/06/</w:t>
      </w:r>
      <w:r w:rsidR="003E3CD3">
        <w:rPr>
          <w:rFonts w:asciiTheme="minorHAnsi" w:hAnsiTheme="minorHAnsi" w:cs="Arial"/>
          <w:sz w:val="22"/>
          <w:szCs w:val="22"/>
        </w:rPr>
        <w:t>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2422BA">
        <w:rPr>
          <w:rFonts w:asciiTheme="minorHAnsi" w:hAnsiTheme="minorHAnsi" w:cs="Arial"/>
          <w:b/>
          <w:sz w:val="22"/>
          <w:szCs w:val="22"/>
        </w:rPr>
        <w:t>30</w:t>
      </w:r>
      <w:r w:rsidR="000C6576">
        <w:rPr>
          <w:rFonts w:asciiTheme="minorHAnsi" w:hAnsiTheme="minorHAnsi" w:cs="Arial"/>
          <w:b/>
          <w:sz w:val="22"/>
          <w:szCs w:val="22"/>
        </w:rPr>
        <w:t xml:space="preserve"> de marzo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2422BA">
        <w:rPr>
          <w:rFonts w:asciiTheme="minorHAnsi" w:hAnsiTheme="minorHAnsi" w:cs="Arial"/>
          <w:b/>
          <w:sz w:val="22"/>
          <w:szCs w:val="22"/>
        </w:rPr>
        <w:t>ANGEL ENCINA</w:t>
      </w:r>
      <w:r w:rsidR="003E5C73">
        <w:rPr>
          <w:rFonts w:asciiTheme="minorHAnsi" w:hAnsiTheme="minorHAnsi" w:cs="Arial"/>
          <w:b/>
          <w:sz w:val="22"/>
          <w:szCs w:val="22"/>
        </w:rPr>
        <w:t xml:space="preserve"> BRIONES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9C18FE">
        <w:rPr>
          <w:rFonts w:asciiTheme="minorHAnsi" w:hAnsiTheme="minorHAnsi" w:cs="Arial"/>
          <w:sz w:val="22"/>
          <w:szCs w:val="22"/>
        </w:rPr>
        <w:t xml:space="preserve">01 de </w:t>
      </w:r>
      <w:proofErr w:type="gramStart"/>
      <w:r w:rsidR="003E5C73">
        <w:rPr>
          <w:rFonts w:asciiTheme="minorHAnsi" w:hAnsiTheme="minorHAnsi" w:cs="Arial"/>
          <w:sz w:val="22"/>
          <w:szCs w:val="22"/>
        </w:rPr>
        <w:t>Junio</w:t>
      </w:r>
      <w:proofErr w:type="gramEnd"/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MU030T00013</w:t>
      </w:r>
      <w:r w:rsidR="009C18FE">
        <w:rPr>
          <w:rFonts w:asciiTheme="minorHAnsi" w:hAnsiTheme="minorHAnsi" w:cs="Arial"/>
          <w:b/>
          <w:sz w:val="22"/>
          <w:szCs w:val="22"/>
        </w:rPr>
        <w:t>94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9E7637" w:rsidRPr="009C18FE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9C18F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9C18FE" w:rsidRPr="009C18FE">
        <w:rPr>
          <w:b/>
          <w:i/>
        </w:rPr>
        <w:t>Favor enviar en un archivo digital Excel el listado total de patentes vigentes (acumulado de todos los años) de la comuna considerando los siguientes campos de información: Rol Patente R.U.T. Nombre Contribuyente Dirección Local Tipo Patente Clase Patente Código SII Giro Actividad Tipo Local</w:t>
      </w:r>
      <w:r w:rsidR="006C541A" w:rsidRPr="009C18F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555888" w:rsidRPr="009C18F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B45AE7" w:rsidRPr="001E0914" w:rsidRDefault="004276AB" w:rsidP="001E091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>15 de la Ley de Transparencia de la Función Pública y de Acceso a la Información de la Administración del Estado, cumplo con comunicarle que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deberá </w:t>
      </w:r>
      <w:r w:rsidR="004F46C1" w:rsidRPr="001E0914">
        <w:rPr>
          <w:rFonts w:asciiTheme="minorHAnsi" w:hAnsiTheme="minorHAnsi" w:cs="Arial"/>
          <w:sz w:val="22"/>
          <w:szCs w:val="22"/>
        </w:rPr>
        <w:t>ingresar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DD4A85">
        <w:rPr>
          <w:rFonts w:asciiTheme="minorHAnsi" w:hAnsiTheme="minorHAnsi" w:cs="Arial"/>
          <w:sz w:val="22"/>
          <w:szCs w:val="22"/>
        </w:rPr>
        <w:t xml:space="preserve"> a </w:t>
      </w:r>
      <w:hyperlink r:id="rId8" w:history="1">
        <w:r w:rsidR="009022EE" w:rsidRPr="001E091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E04681" w:rsidRPr="001E0914">
        <w:rPr>
          <w:rFonts w:asciiTheme="minorHAnsi" w:hAnsiTheme="minorHAnsi" w:cs="Arial"/>
          <w:sz w:val="22"/>
          <w:szCs w:val="22"/>
        </w:rPr>
        <w:t xml:space="preserve">, </w:t>
      </w:r>
      <w:r w:rsidR="007C2C29">
        <w:rPr>
          <w:rFonts w:asciiTheme="minorHAnsi" w:hAnsiTheme="minorHAnsi" w:cs="Arial"/>
          <w:sz w:val="22"/>
          <w:szCs w:val="22"/>
        </w:rPr>
        <w:t xml:space="preserve">materia “07. Actos y resoluciones con efectos sobre terceras personas”, </w:t>
      </w:r>
      <w:r w:rsidR="00CD45A1">
        <w:rPr>
          <w:rFonts w:asciiTheme="minorHAnsi" w:hAnsiTheme="minorHAnsi" w:cs="Arial"/>
          <w:sz w:val="22"/>
          <w:szCs w:val="22"/>
        </w:rPr>
        <w:t>ítem “Patentes Comerciales”, “Patentes Comerciales 2022”, “Rol Patentes año 202</w:t>
      </w:r>
      <w:r w:rsidR="006C541A">
        <w:rPr>
          <w:rFonts w:asciiTheme="minorHAnsi" w:hAnsiTheme="minorHAnsi" w:cs="Arial"/>
          <w:sz w:val="22"/>
          <w:szCs w:val="22"/>
        </w:rPr>
        <w:t>2</w:t>
      </w:r>
      <w:r w:rsidR="00CD45A1">
        <w:rPr>
          <w:rFonts w:asciiTheme="minorHAnsi" w:hAnsiTheme="minorHAnsi" w:cs="Arial"/>
          <w:sz w:val="22"/>
          <w:szCs w:val="22"/>
        </w:rPr>
        <w:t xml:space="preserve"> (Ex</w:t>
      </w:r>
      <w:r w:rsidR="001F231B">
        <w:rPr>
          <w:rFonts w:asciiTheme="minorHAnsi" w:hAnsiTheme="minorHAnsi" w:cs="Arial"/>
          <w:sz w:val="22"/>
          <w:szCs w:val="22"/>
        </w:rPr>
        <w:t>cel</w:t>
      </w:r>
      <w:r w:rsidR="00CD45A1">
        <w:rPr>
          <w:rFonts w:asciiTheme="minorHAnsi" w:hAnsiTheme="minorHAnsi" w:cs="Arial"/>
          <w:sz w:val="22"/>
          <w:szCs w:val="22"/>
        </w:rPr>
        <w:t xml:space="preserve">)” o “Rol Patentes año </w:t>
      </w:r>
      <w:r w:rsidR="001D344D">
        <w:rPr>
          <w:rFonts w:asciiTheme="minorHAnsi" w:hAnsiTheme="minorHAnsi" w:cs="Arial"/>
          <w:sz w:val="22"/>
          <w:szCs w:val="22"/>
        </w:rPr>
        <w:t>2022</w:t>
      </w:r>
      <w:r w:rsidR="006C541A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6C541A">
        <w:rPr>
          <w:rFonts w:asciiTheme="minorHAnsi" w:hAnsiTheme="minorHAnsi" w:cs="Arial"/>
          <w:sz w:val="22"/>
          <w:szCs w:val="22"/>
        </w:rPr>
        <w:t>pdf</w:t>
      </w:r>
      <w:proofErr w:type="spellEnd"/>
      <w:r w:rsidR="006C541A">
        <w:rPr>
          <w:rFonts w:asciiTheme="minorHAnsi" w:hAnsiTheme="minorHAnsi" w:cs="Arial"/>
          <w:sz w:val="22"/>
          <w:szCs w:val="22"/>
        </w:rPr>
        <w:t>)</w:t>
      </w:r>
      <w:r w:rsidR="001D344D">
        <w:rPr>
          <w:rFonts w:asciiTheme="minorHAnsi" w:hAnsiTheme="minorHAnsi" w:cs="Arial"/>
          <w:sz w:val="22"/>
          <w:szCs w:val="22"/>
        </w:rPr>
        <w:t>”, según sea su conveniencia. Encontrando en estas publicaciones nombre de contribuyente, clase de patente, giro actividad, entre otros.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79552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proofErr w:type="spellStart"/>
      <w:r w:rsidR="006C541A">
        <w:rPr>
          <w:rFonts w:asciiTheme="minorHAnsi" w:hAnsiTheme="minorHAnsi" w:cs="Arial"/>
          <w:sz w:val="18"/>
          <w:szCs w:val="18"/>
          <w:lang w:val="es-CL"/>
        </w:rPr>
        <w:t>Angel</w:t>
      </w:r>
      <w:proofErr w:type="spellEnd"/>
      <w:r w:rsidR="006C541A">
        <w:rPr>
          <w:rFonts w:asciiTheme="minorHAnsi" w:hAnsiTheme="minorHAnsi" w:cs="Arial"/>
          <w:sz w:val="18"/>
          <w:szCs w:val="18"/>
          <w:lang w:val="es-CL"/>
        </w:rPr>
        <w:t xml:space="preserve"> Encina</w:t>
      </w:r>
      <w:r w:rsidR="009C18FE">
        <w:rPr>
          <w:rFonts w:asciiTheme="minorHAnsi" w:hAnsiTheme="minorHAnsi" w:cs="Arial"/>
          <w:sz w:val="18"/>
          <w:szCs w:val="18"/>
          <w:lang w:val="es-CL"/>
        </w:rPr>
        <w:t xml:space="preserve"> Briones</w:t>
      </w:r>
      <w:r w:rsidR="00E1096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9C18FE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7"/>
  </w:num>
  <w:num w:numId="17">
    <w:abstractNumId w:val="11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6093A"/>
    <w:rsid w:val="00073B54"/>
    <w:rsid w:val="00076FE5"/>
    <w:rsid w:val="0008456E"/>
    <w:rsid w:val="00092A3F"/>
    <w:rsid w:val="00094FCF"/>
    <w:rsid w:val="000A79D2"/>
    <w:rsid w:val="000B3C40"/>
    <w:rsid w:val="000C6576"/>
    <w:rsid w:val="000E2313"/>
    <w:rsid w:val="000E3B89"/>
    <w:rsid w:val="000E5AA6"/>
    <w:rsid w:val="000F37F7"/>
    <w:rsid w:val="000F42B3"/>
    <w:rsid w:val="000F6C0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2BA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21C8A"/>
    <w:rsid w:val="003406B3"/>
    <w:rsid w:val="00341719"/>
    <w:rsid w:val="00342B84"/>
    <w:rsid w:val="00343065"/>
    <w:rsid w:val="003440AE"/>
    <w:rsid w:val="003460FB"/>
    <w:rsid w:val="00347528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C5874"/>
    <w:rsid w:val="003D63F1"/>
    <w:rsid w:val="003E160B"/>
    <w:rsid w:val="003E3CD3"/>
    <w:rsid w:val="003E3DE7"/>
    <w:rsid w:val="003E54D5"/>
    <w:rsid w:val="003E5C73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751D"/>
    <w:rsid w:val="00651247"/>
    <w:rsid w:val="006567E2"/>
    <w:rsid w:val="00660F44"/>
    <w:rsid w:val="0068268A"/>
    <w:rsid w:val="00682E89"/>
    <w:rsid w:val="006873E8"/>
    <w:rsid w:val="00690F48"/>
    <w:rsid w:val="006A6512"/>
    <w:rsid w:val="006C3793"/>
    <w:rsid w:val="006C541A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B6062"/>
    <w:rsid w:val="009C15C5"/>
    <w:rsid w:val="009C18FE"/>
    <w:rsid w:val="009C7F48"/>
    <w:rsid w:val="009D5E10"/>
    <w:rsid w:val="009E0E02"/>
    <w:rsid w:val="009E7637"/>
    <w:rsid w:val="009F4C3A"/>
    <w:rsid w:val="009F4C3C"/>
    <w:rsid w:val="00A037EA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F4D74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7BA8-17C2-40C3-843E-F7F4F530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4</cp:revision>
  <cp:lastPrinted>2022-03-30T19:51:00Z</cp:lastPrinted>
  <dcterms:created xsi:type="dcterms:W3CDTF">2022-06-01T17:34:00Z</dcterms:created>
  <dcterms:modified xsi:type="dcterms:W3CDTF">2022-06-01T17:38:00Z</dcterms:modified>
</cp:coreProperties>
</file>